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687E16E7" w:rsidR="005A5832" w:rsidRPr="00330D1B" w:rsidRDefault="00B15106" w:rsidP="00330D1B">
            <w:pPr>
              <w:jc w:val="both"/>
              <w:rPr>
                <w:kern w:val="2"/>
                <w:szCs w:val="24"/>
              </w:rPr>
            </w:pPr>
            <w:r w:rsidRPr="00B15106">
              <w:rPr>
                <w:kern w:val="2"/>
                <w:szCs w:val="24"/>
              </w:rPr>
              <w:t>Žolės pjaunamosios 4x4 pirkimas</w:t>
            </w: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26339F1B" w:rsidR="005A5832" w:rsidRPr="00330D1B" w:rsidRDefault="00A10867" w:rsidP="00330D1B">
            <w:pPr>
              <w:rPr>
                <w:kern w:val="2"/>
                <w:szCs w:val="24"/>
              </w:rPr>
            </w:pPr>
            <w:r w:rsidRPr="00330D1B">
              <w:rPr>
                <w:kern w:val="2"/>
                <w:szCs w:val="24"/>
              </w:rPr>
              <w:t>Tiekėjas įsipareigoja Sutartyje numatytomis sąlygomis perduoti Pirkėjui Prekes (</w:t>
            </w:r>
            <w:r w:rsidR="00B15106" w:rsidRPr="00B15106">
              <w:rPr>
                <w:rFonts w:eastAsia="Calibri"/>
                <w:b/>
                <w:color w:val="000000"/>
                <w:kern w:val="2"/>
                <w:szCs w:val="24"/>
                <w14:ligatures w14:val="standardContextual"/>
              </w:rPr>
              <w:t>Žolės pjaunamosios 4x4 pirkimas</w:t>
            </w:r>
            <w:r w:rsidR="00B15106" w:rsidRPr="00B15106">
              <w:rPr>
                <w:rFonts w:eastAsia="Calibri"/>
                <w:b/>
                <w:color w:val="000000"/>
                <w:kern w:val="2"/>
                <w:szCs w:val="24"/>
                <w14:ligatures w14:val="standardContextual"/>
              </w:rPr>
              <w:t xml:space="preserve"> </w:t>
            </w:r>
            <w:r w:rsidR="00D36EBD" w:rsidRPr="00330D1B">
              <w:rPr>
                <w:kern w:val="2"/>
                <w:szCs w:val="24"/>
              </w:rPr>
              <w:t>– 1 komplektas</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008BA77B"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B15106">
              <w:rPr>
                <w:kern w:val="2"/>
              </w:rPr>
              <w:t>3</w:t>
            </w:r>
            <w:r w:rsidR="00FD4D22" w:rsidRPr="00FD4D22">
              <w:rPr>
                <w:kern w:val="2"/>
              </w:rPr>
              <w:t xml:space="preserve"> </w:t>
            </w:r>
            <w:r w:rsidR="00B15106">
              <w:rPr>
                <w:kern w:val="2"/>
              </w:rPr>
              <w:t>mėn.</w:t>
            </w:r>
            <w:r w:rsidR="00FD4D22">
              <w:rPr>
                <w:kern w:val="2"/>
              </w:rPr>
              <w:t xml:space="preserve"> </w:t>
            </w:r>
            <w:r w:rsidRPr="00330D1B">
              <w:rPr>
                <w:kern w:val="2"/>
              </w:rPr>
              <w:t xml:space="preserve">nuo Sutarties įsigaliojimo dienos šiuo adresu: </w:t>
            </w:r>
            <w:r w:rsidR="00FD4D22" w:rsidRPr="00FD4D22">
              <w:t>Gudžionių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34C48A21" w14:textId="08A4C5BF" w:rsidR="005A5832" w:rsidRPr="00330D1B" w:rsidRDefault="005A5832" w:rsidP="00330D1B"/>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lastRenderedPageBreak/>
              <w:t>6.2. Garantinė priežiūra</w:t>
            </w:r>
          </w:p>
        </w:tc>
        <w:tc>
          <w:tcPr>
            <w:tcW w:w="6789" w:type="dxa"/>
            <w:gridSpan w:val="2"/>
          </w:tcPr>
          <w:p w14:paraId="31D352E4" w14:textId="77777777" w:rsidR="00B15106" w:rsidRPr="00B15106" w:rsidRDefault="00B15106" w:rsidP="00B15106">
            <w:pPr>
              <w:spacing w:after="160" w:line="278" w:lineRule="auto"/>
              <w:jc w:val="both"/>
              <w:rPr>
                <w:szCs w:val="24"/>
              </w:rPr>
            </w:pPr>
            <w:r w:rsidRPr="00B15106">
              <w:rPr>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131FBCEA" w14:textId="77777777" w:rsidR="00B15106" w:rsidRPr="00B15106" w:rsidRDefault="00B15106" w:rsidP="00B15106">
            <w:pPr>
              <w:spacing w:after="160" w:line="278" w:lineRule="auto"/>
              <w:jc w:val="both"/>
              <w:rPr>
                <w:szCs w:val="24"/>
                <w:lang w:val="pt-BR"/>
              </w:rPr>
            </w:pPr>
            <w:r w:rsidRPr="00B15106">
              <w:rPr>
                <w:szCs w:val="24"/>
                <w:lang w:val="pt-BR"/>
              </w:rPr>
              <w:t>Teikiant paslaugas naudojamos  naujos originalios detalės ir remonto medžiagos.</w:t>
            </w:r>
          </w:p>
          <w:p w14:paraId="2F60D792" w14:textId="21FA28C6" w:rsidR="005A5832" w:rsidRPr="00B15106" w:rsidRDefault="00B15106" w:rsidP="00B15106">
            <w:pPr>
              <w:spacing w:after="160" w:line="278" w:lineRule="auto"/>
              <w:jc w:val="both"/>
              <w:rPr>
                <w:szCs w:val="24"/>
                <w:lang w:val="pt-BR"/>
              </w:rPr>
            </w:pPr>
            <w:r w:rsidRPr="00B15106">
              <w:rPr>
                <w:szCs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 xml:space="preserve">9.2.1. Jeigu Tiekėjas vėluoja vykdyti užsakymą, tiekti Prekes ar ištaisyti jų trūkumus arba nevykdo kitų sutartinių įsipareigojimų, </w:t>
            </w:r>
            <w:r w:rsidRPr="00330D1B">
              <w:rPr>
                <w:kern w:val="2"/>
                <w:szCs w:val="24"/>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lastRenderedPageBreak/>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9.7. Tiekėjui taikomos netesybos dėl pirkimo dokumentuose nustatytų kokybinių kriterijų nepasiekimo Sutarties vykdymo metu</w:t>
            </w:r>
          </w:p>
        </w:tc>
        <w:tc>
          <w:tcPr>
            <w:tcW w:w="6789" w:type="dxa"/>
            <w:gridSpan w:val="2"/>
          </w:tcPr>
          <w:p w14:paraId="45099E4C" w14:textId="0C64247A" w:rsidR="00EC44F3" w:rsidRPr="00330D1B" w:rsidRDefault="00A10867" w:rsidP="00330D1B">
            <w:pPr>
              <w:rPr>
                <w:kern w:val="2"/>
                <w:szCs w:val="24"/>
              </w:rPr>
            </w:pPr>
            <w:r w:rsidRPr="00330D1B">
              <w:rPr>
                <w:kern w:val="2"/>
                <w:szCs w:val="24"/>
              </w:rPr>
              <w:t xml:space="preserve">Netaikoma </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lastRenderedPageBreak/>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20ACEE01" w14:textId="42530CC3" w:rsidR="005A5832"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xml:space="preserve">. </w:t>
            </w:r>
            <w:r w:rsidR="00FD4D22" w:rsidRPr="00330D1B">
              <w:rPr>
                <w:rFonts w:eastAsia="Arial"/>
                <w:kern w:val="2"/>
                <w:szCs w:val="24"/>
                <w:lang w:val="lt"/>
              </w:rPr>
              <w:t>Tiekėjas pažeidžia Bendrųjų sąlygų nuostatas dėl Sutarties vykdymui pasitelkiamų naujų subtiekėjų ir (ar specialistų) / esamų subtiekėjų ir (ar) specialistų keitimo.</w:t>
            </w:r>
          </w:p>
          <w:p w14:paraId="3E7E6965" w14:textId="071D79EC"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 xml:space="preserve"> </w:t>
            </w: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 xml:space="preserve">Su Prekių pristatymu susiję </w:t>
            </w:r>
            <w:r w:rsidRPr="00330D1B">
              <w:rPr>
                <w:b/>
                <w:bCs/>
                <w:kern w:val="2"/>
                <w:szCs w:val="24"/>
                <w:shd w:val="clear" w:color="auto" w:fill="FFFFFF"/>
              </w:rPr>
              <w:lastRenderedPageBreak/>
              <w:t>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lastRenderedPageBreak/>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022E" w14:textId="77777777" w:rsidR="00C80FC2" w:rsidRDefault="00C80FC2">
      <w:pPr>
        <w:rPr>
          <w:kern w:val="2"/>
          <w:sz w:val="22"/>
          <w:szCs w:val="22"/>
          <w:lang w:val="en-US"/>
        </w:rPr>
      </w:pPr>
      <w:r>
        <w:rPr>
          <w:kern w:val="2"/>
          <w:sz w:val="22"/>
          <w:szCs w:val="22"/>
          <w:lang w:val="en-US"/>
        </w:rPr>
        <w:separator/>
      </w:r>
    </w:p>
  </w:endnote>
  <w:endnote w:type="continuationSeparator" w:id="0">
    <w:p w14:paraId="1ACDC5FC" w14:textId="77777777" w:rsidR="00C80FC2" w:rsidRDefault="00C80FC2">
      <w:pPr>
        <w:rPr>
          <w:kern w:val="2"/>
          <w:sz w:val="22"/>
          <w:szCs w:val="22"/>
          <w:lang w:val="en-US"/>
        </w:rPr>
      </w:pPr>
      <w:r>
        <w:rPr>
          <w:kern w:val="2"/>
          <w:sz w:val="22"/>
          <w:szCs w:val="22"/>
          <w:lang w:val="en-US"/>
        </w:rPr>
        <w:continuationSeparator/>
      </w:r>
    </w:p>
  </w:endnote>
  <w:endnote w:type="continuationNotice" w:id="1">
    <w:p w14:paraId="6A83A60F" w14:textId="77777777" w:rsidR="00C80FC2" w:rsidRDefault="00C80FC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A31D" w14:textId="77777777" w:rsidR="00C80FC2" w:rsidRDefault="00C80FC2">
      <w:pPr>
        <w:rPr>
          <w:kern w:val="2"/>
          <w:sz w:val="22"/>
          <w:szCs w:val="22"/>
          <w:lang w:val="en-US"/>
        </w:rPr>
      </w:pPr>
      <w:r>
        <w:rPr>
          <w:kern w:val="2"/>
          <w:sz w:val="22"/>
          <w:szCs w:val="22"/>
          <w:lang w:val="en-US"/>
        </w:rPr>
        <w:separator/>
      </w:r>
    </w:p>
  </w:footnote>
  <w:footnote w:type="continuationSeparator" w:id="0">
    <w:p w14:paraId="63E43767" w14:textId="77777777" w:rsidR="00C80FC2" w:rsidRDefault="00C80FC2">
      <w:pPr>
        <w:rPr>
          <w:kern w:val="2"/>
          <w:sz w:val="22"/>
          <w:szCs w:val="22"/>
          <w:lang w:val="en-US"/>
        </w:rPr>
      </w:pPr>
      <w:r>
        <w:rPr>
          <w:kern w:val="2"/>
          <w:sz w:val="22"/>
          <w:szCs w:val="22"/>
          <w:lang w:val="en-US"/>
        </w:rPr>
        <w:continuationSeparator/>
      </w:r>
    </w:p>
  </w:footnote>
  <w:footnote w:type="continuationNotice" w:id="1">
    <w:p w14:paraId="1E9B0002" w14:textId="77777777" w:rsidR="00C80FC2" w:rsidRDefault="00C80FC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1E1D"/>
    <w:rsid w:val="00633AA7"/>
    <w:rsid w:val="00637EA0"/>
    <w:rsid w:val="00661411"/>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15106"/>
    <w:rsid w:val="00BB41A0"/>
    <w:rsid w:val="00BD6FF3"/>
    <w:rsid w:val="00BF2C99"/>
    <w:rsid w:val="00C118CA"/>
    <w:rsid w:val="00C37A37"/>
    <w:rsid w:val="00C66BB1"/>
    <w:rsid w:val="00C80FC2"/>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5</cp:revision>
  <dcterms:created xsi:type="dcterms:W3CDTF">2025-05-13T11:21:00Z</dcterms:created>
  <dcterms:modified xsi:type="dcterms:W3CDTF">2026-02-11T14:33:00Z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